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B" w:rsidRPr="00C044BB" w:rsidRDefault="00C044BB" w:rsidP="00C044B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993300"/>
          <w:sz w:val="48"/>
          <w:szCs w:val="48"/>
          <w:lang w:eastAsia="ru-RU"/>
        </w:rPr>
      </w:pPr>
      <w:r w:rsidRPr="00C044BB">
        <w:rPr>
          <w:rFonts w:ascii="Arial" w:eastAsia="Times New Roman" w:hAnsi="Arial" w:cs="Arial"/>
          <w:i/>
          <w:iCs/>
          <w:color w:val="993300"/>
          <w:sz w:val="48"/>
          <w:szCs w:val="48"/>
          <w:lang w:eastAsia="ru-RU"/>
        </w:rPr>
        <w:t>Памятка для родителей «Профилактика кори»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bookmarkStart w:id="0" w:name="_GoBack"/>
      <w:bookmarkEnd w:id="0"/>
      <w:r w:rsidRPr="00C044BB">
        <w:rPr>
          <w:rFonts w:ascii="Arial" w:eastAsia="Times New Roman" w:hAnsi="Arial" w:cs="Arial"/>
          <w:b/>
          <w:bCs/>
          <w:noProof/>
          <w:color w:val="008000"/>
          <w:sz w:val="18"/>
          <w:szCs w:val="18"/>
          <w:lang w:eastAsia="ru-RU"/>
        </w:rPr>
        <w:drawing>
          <wp:inline distT="0" distB="0" distL="0" distR="0" wp14:anchorId="4A775EA8" wp14:editId="60772A79">
            <wp:extent cx="8611870" cy="6992620"/>
            <wp:effectExtent l="0" t="0" r="0" b="0"/>
            <wp:docPr id="1" name="Рисунок 1" descr="http://ds5ishim.ru/sites/default/files/kartinki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kartinki/k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870" cy="69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BB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Памятка для родителей «Профилактика кори»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b/>
          <w:bCs/>
          <w:color w:val="2F3746"/>
          <w:sz w:val="20"/>
          <w:szCs w:val="20"/>
          <w:lang w:eastAsia="ru-RU"/>
        </w:rPr>
        <w:t>Корь</w:t>
      </w: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 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lastRenderedPageBreak/>
        <w:t>Период от контакта с больным корью и до появления первых признаков болезни длится от 7 до 14 дней.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 xml:space="preserve"> Эти симптомы продолжаются от 2 до 4 дней.</w:t>
      </w:r>
      <w:r w:rsidRPr="00C044BB">
        <w:rPr>
          <w:rFonts w:ascii="Arial" w:eastAsia="Times New Roman" w:hAnsi="Arial" w:cs="Arial"/>
          <w:b/>
          <w:bCs/>
          <w:color w:val="2F3746"/>
          <w:sz w:val="20"/>
          <w:szCs w:val="20"/>
          <w:lang w:eastAsia="ru-RU"/>
        </w:rPr>
        <w:t> На 4 день заболевания появляется сыпь,</w:t>
      </w: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 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е</w:t>
      </w:r>
      <w:proofErr w:type="gramEnd"/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b/>
          <w:bCs/>
          <w:color w:val="2F3746"/>
          <w:sz w:val="20"/>
          <w:szCs w:val="20"/>
          <w:lang w:eastAsia="ru-RU"/>
        </w:rPr>
        <w:t>При заболевании корью могут возникать довольно серьёзные осложнения. </w:t>
      </w: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В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color w:val="2F3746"/>
          <w:sz w:val="20"/>
          <w:szCs w:val="20"/>
          <w:lang w:eastAsia="ru-RU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C044BB" w:rsidRPr="00C044BB" w:rsidRDefault="00C044BB" w:rsidP="00C044BB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2F3746"/>
          <w:sz w:val="20"/>
          <w:szCs w:val="20"/>
          <w:lang w:eastAsia="ru-RU"/>
        </w:rPr>
      </w:pPr>
      <w:r w:rsidRPr="00C044BB">
        <w:rPr>
          <w:rFonts w:ascii="Arial" w:eastAsia="Times New Roman" w:hAnsi="Arial" w:cs="Arial"/>
          <w:b/>
          <w:bCs/>
          <w:color w:val="2F3746"/>
          <w:sz w:val="20"/>
          <w:szCs w:val="20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прививок.</w:t>
      </w:r>
    </w:p>
    <w:p w:rsidR="006153B1" w:rsidRDefault="006153B1"/>
    <w:sectPr w:rsidR="006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F"/>
    <w:rsid w:val="006153B1"/>
    <w:rsid w:val="00C044BB"/>
    <w:rsid w:val="00F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55BC13"/>
            <w:right w:val="none" w:sz="0" w:space="0" w:color="auto"/>
          </w:divBdr>
          <w:divsChild>
            <w:div w:id="127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2016-12-16T04:19:00Z</dcterms:created>
  <dcterms:modified xsi:type="dcterms:W3CDTF">2016-12-16T04:19:00Z</dcterms:modified>
</cp:coreProperties>
</file>